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AEE" w:rsidRDefault="008353C6" w:rsidP="00167921">
      <w:pPr>
        <w:jc w:val="center"/>
        <w:rPr>
          <w:b/>
          <w:sz w:val="22"/>
          <w:szCs w:val="22"/>
        </w:rPr>
      </w:pPr>
      <w:r w:rsidRPr="00CF0A9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732B055" wp14:editId="3EA351BE">
            <wp:simplePos x="0" y="0"/>
            <wp:positionH relativeFrom="column">
              <wp:posOffset>-314325</wp:posOffset>
            </wp:positionH>
            <wp:positionV relativeFrom="paragraph">
              <wp:posOffset>118110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921" w:rsidRPr="006428DB" w:rsidRDefault="00167921" w:rsidP="00167921">
      <w:pPr>
        <w:jc w:val="center"/>
        <w:rPr>
          <w:b/>
          <w:sz w:val="22"/>
          <w:szCs w:val="22"/>
        </w:rPr>
      </w:pPr>
      <w:r w:rsidRPr="006428DB">
        <w:rPr>
          <w:b/>
          <w:sz w:val="22"/>
          <w:szCs w:val="22"/>
        </w:rPr>
        <w:t xml:space="preserve">УПРАВЛЕНИЕ </w:t>
      </w:r>
      <w:proofErr w:type="gramStart"/>
      <w:r w:rsidRPr="006428DB">
        <w:rPr>
          <w:b/>
          <w:sz w:val="22"/>
          <w:szCs w:val="22"/>
        </w:rPr>
        <w:t>ФЕДЕРАЛЬНОЙ  СЛУЖБЫ</w:t>
      </w:r>
      <w:proofErr w:type="gramEnd"/>
      <w:r w:rsidRPr="006428DB">
        <w:rPr>
          <w:b/>
          <w:sz w:val="22"/>
          <w:szCs w:val="22"/>
        </w:rPr>
        <w:t xml:space="preserve"> ГОСУДАРСТВЕННОЙ  РЕГИСТРАЦИИ, </w:t>
      </w:r>
    </w:p>
    <w:p w:rsidR="00167921" w:rsidRPr="00CD39ED" w:rsidRDefault="00167921" w:rsidP="00167921">
      <w:pPr>
        <w:jc w:val="center"/>
        <w:rPr>
          <w:b/>
          <w:sz w:val="22"/>
          <w:szCs w:val="22"/>
        </w:rPr>
      </w:pPr>
      <w:r w:rsidRPr="00CD39ED">
        <w:rPr>
          <w:b/>
          <w:sz w:val="22"/>
          <w:szCs w:val="22"/>
        </w:rPr>
        <w:t>КАДАСТРА И КАРТОГРАФИИ (</w:t>
      </w:r>
      <w:proofErr w:type="gramStart"/>
      <w:r w:rsidRPr="00CD39ED">
        <w:rPr>
          <w:b/>
          <w:sz w:val="22"/>
          <w:szCs w:val="22"/>
        </w:rPr>
        <w:t>РОСРЕЕСТР)  ПО</w:t>
      </w:r>
      <w:proofErr w:type="gramEnd"/>
      <w:r w:rsidRPr="00CD39ED">
        <w:rPr>
          <w:b/>
          <w:sz w:val="22"/>
          <w:szCs w:val="22"/>
        </w:rPr>
        <w:t xml:space="preserve"> ЧЕЛЯБИНСКОЙ ОБЛАСТИ </w:t>
      </w:r>
    </w:p>
    <w:p w:rsidR="00167921" w:rsidRPr="006428DB" w:rsidRDefault="00167921" w:rsidP="00CD39ED">
      <w:pPr>
        <w:jc w:val="right"/>
        <w:rPr>
          <w:sz w:val="22"/>
          <w:szCs w:val="22"/>
        </w:rPr>
      </w:pP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sz w:val="22"/>
          <w:szCs w:val="22"/>
        </w:rPr>
        <w:t>454048</w:t>
      </w:r>
      <w:r w:rsidRPr="006428DB">
        <w:rPr>
          <w:b/>
          <w:sz w:val="22"/>
          <w:szCs w:val="22"/>
        </w:rPr>
        <w:t xml:space="preserve"> </w:t>
      </w:r>
      <w:r w:rsidR="00A6444E" w:rsidRPr="006428DB">
        <w:rPr>
          <w:sz w:val="22"/>
          <w:szCs w:val="22"/>
        </w:rPr>
        <w:t>г. Челябинск</w:t>
      </w:r>
      <w:r w:rsidRPr="006428DB">
        <w:rPr>
          <w:sz w:val="22"/>
          <w:szCs w:val="22"/>
        </w:rPr>
        <w:t>, ул.Елькина, 85</w:t>
      </w:r>
    </w:p>
    <w:p w:rsidR="00D26E86" w:rsidRPr="00D06424" w:rsidRDefault="005868A2" w:rsidP="00D26E86">
      <w:pPr>
        <w:jc w:val="both"/>
        <w:rPr>
          <w:sz w:val="26"/>
          <w:szCs w:val="26"/>
        </w:rPr>
      </w:pPr>
      <w:r w:rsidRPr="00D06424">
        <w:rPr>
          <w:noProof/>
          <w:sz w:val="26"/>
          <w:szCs w:val="26"/>
        </w:rPr>
        <w:t xml:space="preserve">                                                 </w:t>
      </w:r>
      <w:r w:rsidR="00D26E86">
        <w:rPr>
          <w:noProof/>
          <w:sz w:val="26"/>
          <w:szCs w:val="26"/>
        </w:rPr>
        <w:t xml:space="preserve">                             </w:t>
      </w:r>
      <w:r w:rsidRPr="00D06424">
        <w:rPr>
          <w:noProof/>
          <w:sz w:val="26"/>
          <w:szCs w:val="26"/>
        </w:rPr>
        <w:t xml:space="preserve">                </w:t>
      </w:r>
    </w:p>
    <w:p w:rsidR="00F00E80" w:rsidRPr="009B6611" w:rsidRDefault="00F00E80" w:rsidP="009B6611">
      <w:pPr>
        <w:jc w:val="both"/>
        <w:rPr>
          <w:color w:val="000000"/>
          <w:spacing w:val="3"/>
        </w:rPr>
      </w:pPr>
    </w:p>
    <w:p w:rsidR="004A264E" w:rsidRPr="003621C8" w:rsidRDefault="004A264E" w:rsidP="00AB4BC0">
      <w:pPr>
        <w:pStyle w:val="articledecorationfirst"/>
        <w:spacing w:beforeAutospacing="0" w:afterAutospacing="0"/>
        <w:jc w:val="center"/>
        <w:rPr>
          <w:color w:val="0070C0"/>
          <w:sz w:val="28"/>
          <w:szCs w:val="28"/>
          <w:lang w:eastAsia="ar-SA"/>
        </w:rPr>
      </w:pPr>
      <w:r w:rsidRPr="003621C8">
        <w:rPr>
          <w:color w:val="0070C0"/>
          <w:sz w:val="28"/>
          <w:szCs w:val="28"/>
          <w:lang w:eastAsia="ar-SA"/>
        </w:rPr>
        <w:t>Арбитражные управляющие обращаются за сведениями из реестра недвижимости</w:t>
      </w:r>
    </w:p>
    <w:p w:rsidR="004A264E" w:rsidRPr="003621C8" w:rsidRDefault="004A264E" w:rsidP="004A264E">
      <w:pPr>
        <w:pStyle w:val="articledecorationfirst"/>
        <w:spacing w:beforeAutospacing="0" w:afterAutospacing="0"/>
        <w:jc w:val="both"/>
        <w:rPr>
          <w:bCs/>
          <w:sz w:val="28"/>
          <w:szCs w:val="28"/>
        </w:rPr>
      </w:pPr>
    </w:p>
    <w:p w:rsidR="004A264E" w:rsidRPr="003621C8" w:rsidRDefault="004A264E" w:rsidP="004A264E">
      <w:pPr>
        <w:pStyle w:val="articledecorationfirst"/>
        <w:spacing w:beforeAutospacing="0" w:afterAutospacing="0"/>
        <w:ind w:firstLine="709"/>
        <w:jc w:val="both"/>
        <w:rPr>
          <w:b/>
          <w:bCs/>
          <w:sz w:val="28"/>
          <w:szCs w:val="28"/>
        </w:rPr>
      </w:pPr>
      <w:r w:rsidRPr="003621C8">
        <w:rPr>
          <w:b/>
          <w:bCs/>
          <w:sz w:val="28"/>
          <w:szCs w:val="28"/>
        </w:rPr>
        <w:t xml:space="preserve">Управление Росреестра по Челябинской области отмечает, что арбитражные управляющие, осуществляющие процедуры банкротства, </w:t>
      </w:r>
      <w:r>
        <w:rPr>
          <w:b/>
          <w:bCs/>
          <w:sz w:val="28"/>
          <w:szCs w:val="28"/>
        </w:rPr>
        <w:t xml:space="preserve">в своей деятельности </w:t>
      </w:r>
      <w:r w:rsidRPr="003621C8">
        <w:rPr>
          <w:b/>
          <w:bCs/>
          <w:sz w:val="28"/>
          <w:szCs w:val="28"/>
        </w:rPr>
        <w:t xml:space="preserve">активно используют информацию из </w:t>
      </w:r>
      <w:r>
        <w:rPr>
          <w:b/>
          <w:bCs/>
          <w:sz w:val="28"/>
          <w:szCs w:val="28"/>
        </w:rPr>
        <w:t>Единого государственного р</w:t>
      </w:r>
      <w:r w:rsidRPr="003621C8">
        <w:rPr>
          <w:b/>
          <w:bCs/>
          <w:sz w:val="28"/>
          <w:szCs w:val="28"/>
        </w:rPr>
        <w:t>еестра недвижимости</w:t>
      </w:r>
      <w:r>
        <w:rPr>
          <w:b/>
          <w:bCs/>
          <w:sz w:val="28"/>
          <w:szCs w:val="28"/>
        </w:rPr>
        <w:t xml:space="preserve"> (ЕГРН)</w:t>
      </w:r>
      <w:r w:rsidRPr="003621C8">
        <w:rPr>
          <w:b/>
          <w:bCs/>
          <w:sz w:val="28"/>
          <w:szCs w:val="28"/>
        </w:rPr>
        <w:t>.</w:t>
      </w:r>
    </w:p>
    <w:p w:rsidR="004A264E" w:rsidRPr="003621C8" w:rsidRDefault="004A264E" w:rsidP="004A264E">
      <w:pPr>
        <w:pStyle w:val="articledecorationfirst"/>
        <w:spacing w:beforeAutospacing="0" w:afterAutospacing="0"/>
        <w:ind w:firstLine="709"/>
        <w:jc w:val="both"/>
        <w:rPr>
          <w:iCs/>
          <w:sz w:val="28"/>
          <w:szCs w:val="28"/>
        </w:rPr>
      </w:pPr>
      <w:r w:rsidRPr="003621C8">
        <w:rPr>
          <w:iCs/>
          <w:sz w:val="28"/>
          <w:szCs w:val="28"/>
        </w:rPr>
        <w:t xml:space="preserve">По закону арбитражный управляющий может запросить сведения из </w:t>
      </w:r>
      <w:r w:rsidRPr="003621C8">
        <w:rPr>
          <w:bCs/>
          <w:sz w:val="28"/>
          <w:szCs w:val="28"/>
        </w:rPr>
        <w:t xml:space="preserve">ЕГРН </w:t>
      </w:r>
      <w:r w:rsidRPr="003621C8">
        <w:rPr>
          <w:iCs/>
          <w:sz w:val="28"/>
          <w:szCs w:val="28"/>
        </w:rPr>
        <w:t>абсолютно бесплатно, но только лишь те, которые необходимы для осуществления полномочий в деле о банкротстве, и непосредственно по объектам, принадлежащим должнику. Сведения предоставляются арбитражным управляющим, либо лицам, получившим от них доверенность.</w:t>
      </w:r>
      <w:r w:rsidRPr="003621C8">
        <w:rPr>
          <w:bCs/>
          <w:sz w:val="28"/>
          <w:szCs w:val="28"/>
        </w:rPr>
        <w:t xml:space="preserve"> Кстати, управляющим следует </w:t>
      </w:r>
      <w:r>
        <w:rPr>
          <w:bCs/>
          <w:sz w:val="28"/>
          <w:szCs w:val="28"/>
        </w:rPr>
        <w:t xml:space="preserve">выбирать электронный способ при </w:t>
      </w:r>
      <w:r w:rsidRPr="003621C8">
        <w:rPr>
          <w:bCs/>
          <w:sz w:val="28"/>
          <w:szCs w:val="28"/>
        </w:rPr>
        <w:t>запр</w:t>
      </w:r>
      <w:r>
        <w:rPr>
          <w:bCs/>
          <w:sz w:val="28"/>
          <w:szCs w:val="28"/>
        </w:rPr>
        <w:t>осе</w:t>
      </w:r>
      <w:r w:rsidRPr="003621C8">
        <w:rPr>
          <w:bCs/>
          <w:sz w:val="28"/>
          <w:szCs w:val="28"/>
        </w:rPr>
        <w:t xml:space="preserve"> информаци</w:t>
      </w:r>
      <w:r>
        <w:rPr>
          <w:bCs/>
          <w:sz w:val="28"/>
          <w:szCs w:val="28"/>
        </w:rPr>
        <w:t>и об объектах недвижимого имущества</w:t>
      </w:r>
      <w:r w:rsidRPr="003621C8">
        <w:rPr>
          <w:bCs/>
          <w:sz w:val="28"/>
          <w:szCs w:val="28"/>
        </w:rPr>
        <w:t>.</w:t>
      </w:r>
    </w:p>
    <w:p w:rsidR="004A264E" w:rsidRPr="003621C8" w:rsidRDefault="004A264E" w:rsidP="004A264E">
      <w:pPr>
        <w:pStyle w:val="articledecorationfirst"/>
        <w:spacing w:beforeAutospacing="0" w:afterAutospacing="0"/>
        <w:ind w:firstLine="709"/>
        <w:jc w:val="both"/>
        <w:rPr>
          <w:i/>
          <w:iCs/>
          <w:sz w:val="28"/>
          <w:szCs w:val="28"/>
        </w:rPr>
      </w:pPr>
      <w:r w:rsidRPr="003621C8">
        <w:rPr>
          <w:i/>
          <w:iCs/>
          <w:sz w:val="28"/>
          <w:szCs w:val="28"/>
        </w:rPr>
        <w:t xml:space="preserve">По информации Кадастровой палаты по Челябинской области, за 4 месяца 2022 года в от арбитражных управляющих поступило более 3 тыс. запросов о предоставлении сведений Единого государственного реестра недвижимости (ЕГРН). В аналогичном периоде 2021 года их было значительно больше – около 4,3 тыс. Однако это </w:t>
      </w:r>
      <w:proofErr w:type="gramStart"/>
      <w:r w:rsidRPr="003621C8">
        <w:rPr>
          <w:i/>
          <w:iCs/>
          <w:sz w:val="28"/>
          <w:szCs w:val="28"/>
        </w:rPr>
        <w:t xml:space="preserve">не показатель </w:t>
      </w:r>
      <w:proofErr w:type="gramEnd"/>
      <w:r w:rsidRPr="003621C8">
        <w:rPr>
          <w:i/>
          <w:iCs/>
          <w:sz w:val="28"/>
          <w:szCs w:val="28"/>
        </w:rPr>
        <w:t xml:space="preserve">снижения спроса, считают в учреждении, окончательную картину покажут итоги года. Так, к примеру, в 2021 году арбитражные управляющие направили более 8,7 тыс. запросов. </w:t>
      </w:r>
    </w:p>
    <w:p w:rsidR="004A264E" w:rsidRDefault="004A264E" w:rsidP="004A264E">
      <w:pPr>
        <w:pStyle w:val="articledecorationfirst"/>
        <w:spacing w:beforeAutospacing="0" w:afterAutospacing="0"/>
        <w:ind w:firstLine="709"/>
        <w:jc w:val="both"/>
        <w:rPr>
          <w:iCs/>
          <w:sz w:val="28"/>
          <w:szCs w:val="28"/>
        </w:rPr>
      </w:pPr>
      <w:r w:rsidRPr="003621C8">
        <w:rPr>
          <w:iCs/>
          <w:sz w:val="28"/>
          <w:szCs w:val="28"/>
        </w:rPr>
        <w:t xml:space="preserve">Порядок предоставления сведений ЕГРН профессиональным сообществам, в частности, арбитражным управляющим, имеет ряд особенностей, которые обязательно нужно учитывать при подаче запросов в учреждение. </w:t>
      </w:r>
      <w:r>
        <w:rPr>
          <w:iCs/>
          <w:sz w:val="28"/>
          <w:szCs w:val="28"/>
        </w:rPr>
        <w:t xml:space="preserve">Управление Росреестра и </w:t>
      </w:r>
      <w:r w:rsidRPr="003621C8">
        <w:rPr>
          <w:iCs/>
          <w:sz w:val="28"/>
          <w:szCs w:val="28"/>
        </w:rPr>
        <w:t>Кадастровая палата по Челябинской области на постоянной основе взаимодейству</w:t>
      </w:r>
      <w:r>
        <w:rPr>
          <w:iCs/>
          <w:sz w:val="28"/>
          <w:szCs w:val="28"/>
        </w:rPr>
        <w:t>ю</w:t>
      </w:r>
      <w:r w:rsidRPr="003621C8">
        <w:rPr>
          <w:iCs/>
          <w:sz w:val="28"/>
          <w:szCs w:val="28"/>
        </w:rPr>
        <w:t xml:space="preserve">т с саморегулируемыми организациями </w:t>
      </w:r>
      <w:r>
        <w:rPr>
          <w:iCs/>
          <w:sz w:val="28"/>
          <w:szCs w:val="28"/>
        </w:rPr>
        <w:t xml:space="preserve">(СРО) </w:t>
      </w:r>
      <w:r w:rsidRPr="003621C8">
        <w:rPr>
          <w:iCs/>
          <w:sz w:val="28"/>
          <w:szCs w:val="28"/>
        </w:rPr>
        <w:t>арбитражных управляющих, в том числе и через информационно-разъяснительные материалы. Ежеквартально в адрес руководителей СРО направляются разъяснительные письма с указанием порядка предоставления сведений, а также с перечнем специалистов, допускающих ошибки в оформлении запросов. Всё это</w:t>
      </w:r>
      <w:r>
        <w:rPr>
          <w:iCs/>
          <w:sz w:val="28"/>
          <w:szCs w:val="28"/>
        </w:rPr>
        <w:t xml:space="preserve"> </w:t>
      </w:r>
      <w:r w:rsidRPr="003621C8">
        <w:rPr>
          <w:iCs/>
          <w:sz w:val="28"/>
          <w:szCs w:val="28"/>
        </w:rPr>
        <w:t xml:space="preserve">положительно сказывается на качестве получаемых документов, и, соответственно на качестве предоставления услуг Росреестра в целом. </w:t>
      </w:r>
    </w:p>
    <w:p w:rsidR="00450BF5" w:rsidRDefault="004A264E" w:rsidP="00637E82">
      <w:pPr>
        <w:pStyle w:val="articledecorationfirst"/>
        <w:spacing w:beforeAutospacing="0" w:afterAutospacing="0"/>
        <w:ind w:firstLine="709"/>
        <w:jc w:val="both"/>
        <w:rPr>
          <w:iCs/>
          <w:sz w:val="28"/>
          <w:szCs w:val="28"/>
        </w:rPr>
      </w:pPr>
      <w:r w:rsidRPr="004D2D14">
        <w:rPr>
          <w:iCs/>
          <w:sz w:val="28"/>
          <w:szCs w:val="28"/>
        </w:rPr>
        <w:t>Подробнее о порядке предоставления сведений ЕГРН арбитражны</w:t>
      </w:r>
      <w:r>
        <w:rPr>
          <w:iCs/>
          <w:sz w:val="28"/>
          <w:szCs w:val="28"/>
        </w:rPr>
        <w:t>м</w:t>
      </w:r>
      <w:r w:rsidRPr="004D2D14">
        <w:rPr>
          <w:iCs/>
          <w:sz w:val="28"/>
          <w:szCs w:val="28"/>
        </w:rPr>
        <w:t xml:space="preserve"> управляющи</w:t>
      </w:r>
      <w:r>
        <w:rPr>
          <w:iCs/>
          <w:sz w:val="28"/>
          <w:szCs w:val="28"/>
        </w:rPr>
        <w:t>м</w:t>
      </w:r>
      <w:r w:rsidRPr="004D2D14">
        <w:rPr>
          <w:iCs/>
          <w:sz w:val="28"/>
          <w:szCs w:val="28"/>
        </w:rPr>
        <w:t xml:space="preserve"> </w:t>
      </w:r>
      <w:r w:rsidR="008353C6">
        <w:rPr>
          <w:iCs/>
          <w:sz w:val="28"/>
          <w:szCs w:val="28"/>
        </w:rPr>
        <w:t>рассказывают в</w:t>
      </w:r>
      <w:r>
        <w:rPr>
          <w:iCs/>
          <w:sz w:val="28"/>
          <w:szCs w:val="28"/>
        </w:rPr>
        <w:t xml:space="preserve"> </w:t>
      </w:r>
      <w:r w:rsidRPr="004D2D14">
        <w:rPr>
          <w:iCs/>
          <w:sz w:val="28"/>
          <w:szCs w:val="28"/>
        </w:rPr>
        <w:t>Кадастровой палаты по Челябинской области</w:t>
      </w:r>
      <w:r w:rsidR="00637E82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</w:p>
    <w:p w:rsidR="00637E82" w:rsidRPr="00637E82" w:rsidRDefault="00637E82" w:rsidP="00637E82">
      <w:pPr>
        <w:pStyle w:val="articledecorationfirst"/>
        <w:ind w:firstLine="709"/>
        <w:jc w:val="both"/>
        <w:rPr>
          <w:iCs/>
          <w:sz w:val="28"/>
          <w:szCs w:val="28"/>
        </w:rPr>
      </w:pPr>
      <w:r w:rsidRPr="00637E82">
        <w:rPr>
          <w:iCs/>
          <w:sz w:val="28"/>
          <w:szCs w:val="28"/>
        </w:rPr>
        <w:t xml:space="preserve">«Есть определённый порядок предоставления сведений, содержащихся в ЕГРН, арбитражным управляющим, он регламентирован законом о регистрации недвижимости и приказом Росреестра от 8 апреля 2021 года № П/0149, – отмечает начальник отдела подготовки сведений региональной Кадастровой палаты Юлия </w:t>
      </w:r>
      <w:proofErr w:type="spellStart"/>
      <w:r w:rsidRPr="00637E82">
        <w:rPr>
          <w:iCs/>
          <w:sz w:val="28"/>
          <w:szCs w:val="28"/>
        </w:rPr>
        <w:t>Юмасултанова</w:t>
      </w:r>
      <w:proofErr w:type="spellEnd"/>
      <w:r w:rsidRPr="00637E82">
        <w:rPr>
          <w:iCs/>
          <w:sz w:val="28"/>
          <w:szCs w:val="28"/>
        </w:rPr>
        <w:t>, – Этот порядок обязателен к исполнению, запросов много, и очень жалко выносить отказы по тем запросам, которые подготовлены с ошибками. Это влияет и на качество оказываемых нами услуг, и на скорость получения информации арбитражными управляющими, а ведь порой эти сведения нужно получить оперативно».</w:t>
      </w:r>
    </w:p>
    <w:p w:rsidR="00637E82" w:rsidRPr="00637E82" w:rsidRDefault="00637E82" w:rsidP="00637E82">
      <w:pPr>
        <w:pStyle w:val="articledecorationfirst"/>
        <w:ind w:firstLine="709"/>
        <w:jc w:val="both"/>
        <w:rPr>
          <w:iCs/>
          <w:sz w:val="28"/>
          <w:szCs w:val="28"/>
        </w:rPr>
      </w:pPr>
    </w:p>
    <w:p w:rsidR="00637E82" w:rsidRPr="00637E82" w:rsidRDefault="00637E82" w:rsidP="00637E82">
      <w:pPr>
        <w:pStyle w:val="articledecorationfirst"/>
        <w:ind w:firstLine="709"/>
        <w:jc w:val="both"/>
        <w:rPr>
          <w:iCs/>
          <w:sz w:val="28"/>
          <w:szCs w:val="28"/>
        </w:rPr>
      </w:pPr>
      <w:r w:rsidRPr="00637E82">
        <w:rPr>
          <w:iCs/>
          <w:sz w:val="28"/>
          <w:szCs w:val="28"/>
        </w:rPr>
        <w:lastRenderedPageBreak/>
        <w:t>По закону арбитражный управляющий может запросить сведения ЕГРН абсолютно бесплатно, но только лишь те, которые необходимы для осуществления полномочий в деле о банкротстве, и непосредственно по объектам, принадлежащим должнику. Сведения предоставляются арбитражным управляющим, либо лицам, получившим от них доверенность.</w:t>
      </w:r>
    </w:p>
    <w:p w:rsidR="00637E82" w:rsidRPr="00637E82" w:rsidRDefault="00637E82" w:rsidP="00637E82">
      <w:pPr>
        <w:pStyle w:val="articledecorationfirst"/>
        <w:ind w:firstLine="709"/>
        <w:jc w:val="both"/>
        <w:rPr>
          <w:iCs/>
          <w:sz w:val="28"/>
          <w:szCs w:val="28"/>
        </w:rPr>
      </w:pPr>
      <w:r w:rsidRPr="00637E82">
        <w:rPr>
          <w:iCs/>
          <w:sz w:val="28"/>
          <w:szCs w:val="28"/>
        </w:rPr>
        <w:t xml:space="preserve">«Нужно понимать, что сведения об имуществе близких родственников (супругов, детей, родителей) должника мы предоставить не можем, это противоречит нормам закона о регистрации прав, – продолжает Юлия </w:t>
      </w:r>
      <w:proofErr w:type="spellStart"/>
      <w:r w:rsidRPr="00637E82">
        <w:rPr>
          <w:iCs/>
          <w:sz w:val="28"/>
          <w:szCs w:val="28"/>
        </w:rPr>
        <w:t>Юмасултанова</w:t>
      </w:r>
      <w:proofErr w:type="spellEnd"/>
      <w:r w:rsidRPr="00637E82">
        <w:rPr>
          <w:iCs/>
          <w:sz w:val="28"/>
          <w:szCs w:val="28"/>
        </w:rPr>
        <w:t>. –Арбитражные управляющие могут запросить сведения в отдельности на каждый объект, принадлежащий (принадлежавший) должнику, обобщённые сведения о правах конкретного лица, дело которого находится в производстве у специалиста. Также мы можем предоставить копии документов, на основании которых сведения об объекте внесены в ЕГРН».</w:t>
      </w:r>
    </w:p>
    <w:p w:rsidR="00637E82" w:rsidRPr="00637E82" w:rsidRDefault="00637E82" w:rsidP="00637E82">
      <w:pPr>
        <w:pStyle w:val="articledecorationfirst"/>
        <w:ind w:firstLine="709"/>
        <w:jc w:val="both"/>
        <w:rPr>
          <w:iCs/>
          <w:sz w:val="28"/>
          <w:szCs w:val="28"/>
        </w:rPr>
      </w:pPr>
      <w:r w:rsidRPr="00637E82">
        <w:rPr>
          <w:iCs/>
          <w:sz w:val="28"/>
          <w:szCs w:val="28"/>
        </w:rPr>
        <w:t>При направлении запроса о предоставлении сведений ЕГРН арбитражный управляющий должен собственноручно подписать его, а в случаях, если запросы направляются в электронном виде, использовать усиленную квалифицированную электронную подпись. К запросу обязательно нужно приложить копию вступившего в законную силу определения арбитражного суда об утверждении арбитражного управляющего. Электронные копии, в случае электронного запроса, должны быть заверены электронной подписью лица, подписавшего документ.</w:t>
      </w:r>
    </w:p>
    <w:p w:rsidR="00637E82" w:rsidRDefault="00637E82" w:rsidP="00637E82">
      <w:pPr>
        <w:pStyle w:val="articledecorationfirst"/>
        <w:spacing w:beforeAutospacing="0" w:afterAutospacing="0"/>
        <w:ind w:firstLine="709"/>
        <w:jc w:val="both"/>
        <w:rPr>
          <w:iCs/>
          <w:sz w:val="28"/>
          <w:szCs w:val="28"/>
        </w:rPr>
      </w:pPr>
      <w:r w:rsidRPr="00637E82">
        <w:rPr>
          <w:iCs/>
          <w:sz w:val="28"/>
          <w:szCs w:val="28"/>
        </w:rPr>
        <w:t xml:space="preserve">«Запросы можно направить любым удобным способом, – отмечает Юлия </w:t>
      </w:r>
      <w:proofErr w:type="spellStart"/>
      <w:r w:rsidRPr="00637E82">
        <w:rPr>
          <w:iCs/>
          <w:sz w:val="28"/>
          <w:szCs w:val="28"/>
        </w:rPr>
        <w:t>Раисовна</w:t>
      </w:r>
      <w:proofErr w:type="spellEnd"/>
      <w:r w:rsidRPr="00637E82">
        <w:rPr>
          <w:iCs/>
          <w:sz w:val="28"/>
          <w:szCs w:val="28"/>
        </w:rPr>
        <w:t>, – при личном обращении в МФЦ, почтовым отправлением либо в электронной форме на официальном сайте Росреестра (rosreestr.gov.ru). В ответ на запрос через сайт Росреестра придёт электронный документ, заверенный электронной подписью уполномоченного должностного лица. Он будет иметь такую же юридическую силу, как и бумажный. Но в этом случае можно значительно сэкономить время, а также получить возможность отслеживать все этапы прохождения запроса».</w:t>
      </w:r>
    </w:p>
    <w:p w:rsidR="006B49B1" w:rsidRDefault="006B49B1" w:rsidP="006B49B1">
      <w:pPr>
        <w:ind w:left="3969"/>
        <w:jc w:val="right"/>
        <w:rPr>
          <w:i/>
          <w:sz w:val="28"/>
          <w:szCs w:val="28"/>
        </w:rPr>
      </w:pPr>
    </w:p>
    <w:p w:rsidR="006B49B1" w:rsidRDefault="006B49B1" w:rsidP="006B49B1">
      <w:pPr>
        <w:ind w:left="3969"/>
        <w:jc w:val="right"/>
        <w:rPr>
          <w:i/>
          <w:sz w:val="28"/>
          <w:szCs w:val="28"/>
        </w:rPr>
      </w:pPr>
    </w:p>
    <w:p w:rsidR="006B49B1" w:rsidRDefault="006B49B1" w:rsidP="006B49B1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Заместите</w:t>
      </w:r>
      <w:r>
        <w:rPr>
          <w:i/>
          <w:sz w:val="28"/>
          <w:szCs w:val="28"/>
        </w:rPr>
        <w:t xml:space="preserve">ль начальника </w:t>
      </w:r>
      <w:proofErr w:type="spellStart"/>
      <w:r>
        <w:rPr>
          <w:i/>
          <w:sz w:val="28"/>
          <w:szCs w:val="28"/>
        </w:rPr>
        <w:t>Еткульского</w:t>
      </w:r>
      <w:proofErr w:type="spellEnd"/>
      <w:r>
        <w:rPr>
          <w:i/>
          <w:sz w:val="28"/>
          <w:szCs w:val="28"/>
        </w:rPr>
        <w:t xml:space="preserve"> отдела </w:t>
      </w:r>
    </w:p>
    <w:p w:rsidR="00637E82" w:rsidRPr="006B49B1" w:rsidRDefault="006B49B1" w:rsidP="006B49B1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Управления </w:t>
      </w:r>
      <w:proofErr w:type="spellStart"/>
      <w:r>
        <w:rPr>
          <w:i/>
          <w:sz w:val="28"/>
          <w:szCs w:val="28"/>
        </w:rPr>
        <w:t>Росреестра</w:t>
      </w:r>
      <w:proofErr w:type="spellEnd"/>
      <w:r>
        <w:rPr>
          <w:i/>
          <w:sz w:val="28"/>
          <w:szCs w:val="28"/>
        </w:rPr>
        <w:t xml:space="preserve"> по Челябинской </w:t>
      </w:r>
      <w:r>
        <w:rPr>
          <w:i/>
          <w:sz w:val="28"/>
          <w:szCs w:val="28"/>
        </w:rPr>
        <w:t xml:space="preserve"> области М.Н. Райфигест</w:t>
      </w:r>
      <w:bookmarkStart w:id="0" w:name="_GoBack"/>
      <w:bookmarkEnd w:id="0"/>
    </w:p>
    <w:sectPr w:rsidR="00637E82" w:rsidRPr="006B49B1" w:rsidSect="00971DC1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92F00"/>
    <w:multiLevelType w:val="multilevel"/>
    <w:tmpl w:val="AEA6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576C8"/>
    <w:multiLevelType w:val="hybridMultilevel"/>
    <w:tmpl w:val="37EA6C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D667F30"/>
    <w:multiLevelType w:val="multilevel"/>
    <w:tmpl w:val="77DE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9"/>
    <w:rsid w:val="0000003C"/>
    <w:rsid w:val="0000073F"/>
    <w:rsid w:val="0000328E"/>
    <w:rsid w:val="000323EC"/>
    <w:rsid w:val="00052122"/>
    <w:rsid w:val="00052570"/>
    <w:rsid w:val="000804E4"/>
    <w:rsid w:val="00087021"/>
    <w:rsid w:val="00092674"/>
    <w:rsid w:val="000946CA"/>
    <w:rsid w:val="000A6831"/>
    <w:rsid w:val="000B4956"/>
    <w:rsid w:val="000D2900"/>
    <w:rsid w:val="000D5C24"/>
    <w:rsid w:val="000D6808"/>
    <w:rsid w:val="000E4B73"/>
    <w:rsid w:val="000E7E03"/>
    <w:rsid w:val="0010065C"/>
    <w:rsid w:val="00116A1A"/>
    <w:rsid w:val="00143652"/>
    <w:rsid w:val="00154AA8"/>
    <w:rsid w:val="00162A05"/>
    <w:rsid w:val="00167921"/>
    <w:rsid w:val="0017490A"/>
    <w:rsid w:val="00181F20"/>
    <w:rsid w:val="001A4BB0"/>
    <w:rsid w:val="001A7EB5"/>
    <w:rsid w:val="001B61C1"/>
    <w:rsid w:val="001C036A"/>
    <w:rsid w:val="001D035F"/>
    <w:rsid w:val="001D7B44"/>
    <w:rsid w:val="001F3BC6"/>
    <w:rsid w:val="00200E1D"/>
    <w:rsid w:val="00204DF5"/>
    <w:rsid w:val="00222C92"/>
    <w:rsid w:val="002502A5"/>
    <w:rsid w:val="002611CF"/>
    <w:rsid w:val="00265D71"/>
    <w:rsid w:val="002A58F7"/>
    <w:rsid w:val="002B0EB4"/>
    <w:rsid w:val="002B131A"/>
    <w:rsid w:val="002C7C00"/>
    <w:rsid w:val="002E2260"/>
    <w:rsid w:val="00314971"/>
    <w:rsid w:val="00332E58"/>
    <w:rsid w:val="00334B70"/>
    <w:rsid w:val="00354DEE"/>
    <w:rsid w:val="003552B2"/>
    <w:rsid w:val="003562F9"/>
    <w:rsid w:val="00381176"/>
    <w:rsid w:val="003812F5"/>
    <w:rsid w:val="003B2542"/>
    <w:rsid w:val="003C5B39"/>
    <w:rsid w:val="003D1B65"/>
    <w:rsid w:val="003F0AC1"/>
    <w:rsid w:val="00404A52"/>
    <w:rsid w:val="00415CBE"/>
    <w:rsid w:val="004200AF"/>
    <w:rsid w:val="00426E82"/>
    <w:rsid w:val="00450BF5"/>
    <w:rsid w:val="004763FD"/>
    <w:rsid w:val="00482FE6"/>
    <w:rsid w:val="00483246"/>
    <w:rsid w:val="00491DC7"/>
    <w:rsid w:val="004920F0"/>
    <w:rsid w:val="004A16A6"/>
    <w:rsid w:val="004A264E"/>
    <w:rsid w:val="004B7FA8"/>
    <w:rsid w:val="004C1D92"/>
    <w:rsid w:val="004D2998"/>
    <w:rsid w:val="004F0ACB"/>
    <w:rsid w:val="004F0D4E"/>
    <w:rsid w:val="004F1452"/>
    <w:rsid w:val="004F21EA"/>
    <w:rsid w:val="004F3BD9"/>
    <w:rsid w:val="004F60CC"/>
    <w:rsid w:val="00500E57"/>
    <w:rsid w:val="00512BFD"/>
    <w:rsid w:val="005169C2"/>
    <w:rsid w:val="00516E8D"/>
    <w:rsid w:val="005259D8"/>
    <w:rsid w:val="0053033D"/>
    <w:rsid w:val="005350F5"/>
    <w:rsid w:val="00546176"/>
    <w:rsid w:val="00561326"/>
    <w:rsid w:val="005868A2"/>
    <w:rsid w:val="0059112F"/>
    <w:rsid w:val="005A2B71"/>
    <w:rsid w:val="005A41C6"/>
    <w:rsid w:val="005A6CE7"/>
    <w:rsid w:val="005E0D7D"/>
    <w:rsid w:val="005F289A"/>
    <w:rsid w:val="00627C91"/>
    <w:rsid w:val="00634DDA"/>
    <w:rsid w:val="00637E82"/>
    <w:rsid w:val="006622FF"/>
    <w:rsid w:val="006640AA"/>
    <w:rsid w:val="006666C0"/>
    <w:rsid w:val="006A1C01"/>
    <w:rsid w:val="006A46FA"/>
    <w:rsid w:val="006B49B1"/>
    <w:rsid w:val="006C2064"/>
    <w:rsid w:val="006F0E60"/>
    <w:rsid w:val="00710866"/>
    <w:rsid w:val="007128D6"/>
    <w:rsid w:val="00731ADF"/>
    <w:rsid w:val="0076453B"/>
    <w:rsid w:val="0076726E"/>
    <w:rsid w:val="00776C61"/>
    <w:rsid w:val="00781A41"/>
    <w:rsid w:val="007C072C"/>
    <w:rsid w:val="007C11D5"/>
    <w:rsid w:val="007D607C"/>
    <w:rsid w:val="007E2A1E"/>
    <w:rsid w:val="007F07AF"/>
    <w:rsid w:val="007F3C96"/>
    <w:rsid w:val="00806A77"/>
    <w:rsid w:val="00817333"/>
    <w:rsid w:val="0082332F"/>
    <w:rsid w:val="008353C6"/>
    <w:rsid w:val="00841CE4"/>
    <w:rsid w:val="00846EEC"/>
    <w:rsid w:val="008516B4"/>
    <w:rsid w:val="00862501"/>
    <w:rsid w:val="0088467F"/>
    <w:rsid w:val="00890A89"/>
    <w:rsid w:val="008A1D97"/>
    <w:rsid w:val="008A20C6"/>
    <w:rsid w:val="008A5DB8"/>
    <w:rsid w:val="008B4253"/>
    <w:rsid w:val="008C563B"/>
    <w:rsid w:val="008D3CC8"/>
    <w:rsid w:val="008E45CF"/>
    <w:rsid w:val="008E50BD"/>
    <w:rsid w:val="00915207"/>
    <w:rsid w:val="00934E72"/>
    <w:rsid w:val="00964485"/>
    <w:rsid w:val="00971DC1"/>
    <w:rsid w:val="009B0D6B"/>
    <w:rsid w:val="009B1691"/>
    <w:rsid w:val="009B2521"/>
    <w:rsid w:val="009B6611"/>
    <w:rsid w:val="009D39DD"/>
    <w:rsid w:val="009D5DFA"/>
    <w:rsid w:val="009D5E14"/>
    <w:rsid w:val="009D75F3"/>
    <w:rsid w:val="009D7E07"/>
    <w:rsid w:val="009E0770"/>
    <w:rsid w:val="009E7BE2"/>
    <w:rsid w:val="009F2A08"/>
    <w:rsid w:val="00A03E39"/>
    <w:rsid w:val="00A06888"/>
    <w:rsid w:val="00A06AEE"/>
    <w:rsid w:val="00A202A4"/>
    <w:rsid w:val="00A2315F"/>
    <w:rsid w:val="00A37120"/>
    <w:rsid w:val="00A41899"/>
    <w:rsid w:val="00A46C49"/>
    <w:rsid w:val="00A527B5"/>
    <w:rsid w:val="00A52C39"/>
    <w:rsid w:val="00A536BE"/>
    <w:rsid w:val="00A61D30"/>
    <w:rsid w:val="00A634C3"/>
    <w:rsid w:val="00A6444E"/>
    <w:rsid w:val="00A6509F"/>
    <w:rsid w:val="00A652E3"/>
    <w:rsid w:val="00A66970"/>
    <w:rsid w:val="00A81C95"/>
    <w:rsid w:val="00A8666C"/>
    <w:rsid w:val="00AB4BC0"/>
    <w:rsid w:val="00AD4700"/>
    <w:rsid w:val="00AF52CA"/>
    <w:rsid w:val="00AF7E30"/>
    <w:rsid w:val="00B109A1"/>
    <w:rsid w:val="00B1476C"/>
    <w:rsid w:val="00B212DA"/>
    <w:rsid w:val="00B302E3"/>
    <w:rsid w:val="00B4285D"/>
    <w:rsid w:val="00B65A7C"/>
    <w:rsid w:val="00B75945"/>
    <w:rsid w:val="00B80DD0"/>
    <w:rsid w:val="00BB2C21"/>
    <w:rsid w:val="00BB7943"/>
    <w:rsid w:val="00BC210E"/>
    <w:rsid w:val="00BC3447"/>
    <w:rsid w:val="00BC5EAF"/>
    <w:rsid w:val="00BD4D09"/>
    <w:rsid w:val="00BD724B"/>
    <w:rsid w:val="00BE4639"/>
    <w:rsid w:val="00BF2191"/>
    <w:rsid w:val="00BF6C5A"/>
    <w:rsid w:val="00C0079D"/>
    <w:rsid w:val="00C4071F"/>
    <w:rsid w:val="00C40C0E"/>
    <w:rsid w:val="00C47E3B"/>
    <w:rsid w:val="00C8773A"/>
    <w:rsid w:val="00CA2749"/>
    <w:rsid w:val="00CB2DD1"/>
    <w:rsid w:val="00CB6A96"/>
    <w:rsid w:val="00CC19A2"/>
    <w:rsid w:val="00CD2BD5"/>
    <w:rsid w:val="00CD39ED"/>
    <w:rsid w:val="00CE7643"/>
    <w:rsid w:val="00D01736"/>
    <w:rsid w:val="00D05E52"/>
    <w:rsid w:val="00D06424"/>
    <w:rsid w:val="00D162D2"/>
    <w:rsid w:val="00D23699"/>
    <w:rsid w:val="00D24B0E"/>
    <w:rsid w:val="00D26725"/>
    <w:rsid w:val="00D26E86"/>
    <w:rsid w:val="00D3171A"/>
    <w:rsid w:val="00D44A35"/>
    <w:rsid w:val="00D7296B"/>
    <w:rsid w:val="00D8441A"/>
    <w:rsid w:val="00D8612E"/>
    <w:rsid w:val="00D9121D"/>
    <w:rsid w:val="00D92AD8"/>
    <w:rsid w:val="00DB120C"/>
    <w:rsid w:val="00DB68F6"/>
    <w:rsid w:val="00DC7E90"/>
    <w:rsid w:val="00DD6835"/>
    <w:rsid w:val="00DD778D"/>
    <w:rsid w:val="00DE56CC"/>
    <w:rsid w:val="00DF61DE"/>
    <w:rsid w:val="00E05B62"/>
    <w:rsid w:val="00E06262"/>
    <w:rsid w:val="00E16F16"/>
    <w:rsid w:val="00E27906"/>
    <w:rsid w:val="00E32C90"/>
    <w:rsid w:val="00E3503D"/>
    <w:rsid w:val="00E40B17"/>
    <w:rsid w:val="00E827E8"/>
    <w:rsid w:val="00E93C02"/>
    <w:rsid w:val="00EC666A"/>
    <w:rsid w:val="00EC7C31"/>
    <w:rsid w:val="00ED4D5C"/>
    <w:rsid w:val="00EE3663"/>
    <w:rsid w:val="00F00E80"/>
    <w:rsid w:val="00F11656"/>
    <w:rsid w:val="00F15042"/>
    <w:rsid w:val="00F379D6"/>
    <w:rsid w:val="00F439D4"/>
    <w:rsid w:val="00F65D15"/>
    <w:rsid w:val="00F839D5"/>
    <w:rsid w:val="00F913A7"/>
    <w:rsid w:val="00FA71D9"/>
    <w:rsid w:val="00FB5FA7"/>
    <w:rsid w:val="00FE0D92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2C0D2-DACE-4182-B938-11A0081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D72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7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9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9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"/>
    <w:basedOn w:val="a"/>
    <w:rsid w:val="00FB5FA7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table" w:styleId="a7">
    <w:name w:val="Table Grid"/>
    <w:basedOn w:val="a1"/>
    <w:uiPriority w:val="39"/>
    <w:rsid w:val="0009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"/>
    <w:basedOn w:val="a"/>
    <w:rsid w:val="00B4285D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ody Text Indent"/>
    <w:basedOn w:val="a"/>
    <w:link w:val="a9"/>
    <w:rsid w:val="00B428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42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162A05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934E7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D7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0323EC"/>
    <w:rPr>
      <w:b/>
      <w:bCs/>
    </w:rPr>
  </w:style>
  <w:style w:type="paragraph" w:styleId="ad">
    <w:name w:val="List Paragraph"/>
    <w:basedOn w:val="a"/>
    <w:uiPriority w:val="34"/>
    <w:qFormat/>
    <w:rsid w:val="009D75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D77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F839D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83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decorationfirst">
    <w:name w:val="article_decoration_first"/>
    <w:basedOn w:val="a"/>
    <w:qFormat/>
    <w:rsid w:val="004A264E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Немчинов Геннадий</cp:lastModifiedBy>
  <cp:revision>166</cp:revision>
  <cp:lastPrinted>2022-04-28T12:32:00Z</cp:lastPrinted>
  <dcterms:created xsi:type="dcterms:W3CDTF">2018-05-30T10:03:00Z</dcterms:created>
  <dcterms:modified xsi:type="dcterms:W3CDTF">2022-06-20T03:59:00Z</dcterms:modified>
</cp:coreProperties>
</file>